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508468" w14:textId="7C686F14" w:rsidR="00B66071" w:rsidRDefault="00B66071" w:rsidP="00B66071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</w:pPr>
      <w:r w:rsidRPr="00B66071"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  <w:t>Villa R+1 à louer à Ngor-Alm</w:t>
      </w:r>
      <w:r w:rsidR="001665AD"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  <w:t>a</w:t>
      </w:r>
      <w:r w:rsidRPr="00B66071"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  <w:t>dies</w:t>
      </w:r>
    </w:p>
    <w:p w14:paraId="2D9E9442" w14:textId="77777777" w:rsidR="00B66071" w:rsidRPr="00B66071" w:rsidRDefault="00B66071" w:rsidP="00B66071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</w:pPr>
    </w:p>
    <w:p w14:paraId="58F4402E" w14:textId="77777777" w:rsidR="00B66071" w:rsidRPr="00B66071" w:rsidRDefault="00B66071" w:rsidP="00B66071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</w:pPr>
      <w:r w:rsidRPr="00B66071"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  <w:t xml:space="preserve">Elle est composée de 4 chambres, 3 salles de bain, un grand salon, garage et une cuisine moderne entièrement équipée, parfaite pour un usage quotidien. </w:t>
      </w:r>
    </w:p>
    <w:p w14:paraId="2D4EF99B" w14:textId="77777777" w:rsidR="00B66071" w:rsidRPr="00B66071" w:rsidRDefault="00B66071" w:rsidP="00B66071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</w:pPr>
      <w:r w:rsidRPr="00B66071"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  <w:t>Toutes les chambres disposent de placards intégrés, ainsi que de la climatisation et de ventilateurs et balcons pour un maximum de confort.</w:t>
      </w:r>
    </w:p>
    <w:p w14:paraId="49CA816E" w14:textId="77777777" w:rsidR="00B66071" w:rsidRPr="00B66071" w:rsidRDefault="00B66071" w:rsidP="00B66071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</w:pPr>
      <w:r w:rsidRPr="00B66071"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  <w:t>La chambre parentale offre un espace privilégié avec un dressing et une salle d’eau privative.</w:t>
      </w:r>
    </w:p>
    <w:p w14:paraId="78D435CB" w14:textId="16606589" w:rsidR="00B66071" w:rsidRDefault="00B66071" w:rsidP="00B66071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</w:pPr>
      <w:r w:rsidRPr="00B66071"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  <w:t>La villa est équipée d’un réservoir d’eau, garantissant une bonne autonomie.</w:t>
      </w:r>
    </w:p>
    <w:p w14:paraId="0B24002E" w14:textId="77777777" w:rsidR="00B66071" w:rsidRPr="00B66071" w:rsidRDefault="00B66071" w:rsidP="00B66071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</w:pPr>
    </w:p>
    <w:p w14:paraId="0020AEFA" w14:textId="4975DE55" w:rsidR="00B66071" w:rsidRPr="00B66071" w:rsidRDefault="00B66071" w:rsidP="00B66071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</w:pPr>
      <w:r w:rsidRPr="00B66071"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  <w:t>Prix :</w:t>
      </w:r>
      <w:r w:rsidRPr="00B66071"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  <w:t xml:space="preserve"> 1.300.000fr / Mois</w:t>
      </w:r>
    </w:p>
    <w:p w14:paraId="0B4EB4D5" w14:textId="596101BC" w:rsidR="003E0845" w:rsidRDefault="00495ED4" w:rsidP="00495ED4">
      <w:r>
        <w:t xml:space="preserve"> </w:t>
      </w:r>
    </w:p>
    <w:sectPr w:rsidR="003E08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alt="✅" style="width:12pt;height:12pt;visibility:visible;mso-wrap-style:square" o:bullet="t">
        <v:imagedata r:id="rId1" o:title="✅"/>
      </v:shape>
    </w:pict>
  </w:numPicBullet>
  <w:abstractNum w:abstractNumId="0" w15:restartNumberingAfterBreak="0">
    <w:nsid w:val="61F074D3"/>
    <w:multiLevelType w:val="hybridMultilevel"/>
    <w:tmpl w:val="D3C47EC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50269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ED4"/>
    <w:rsid w:val="001665AD"/>
    <w:rsid w:val="003E0845"/>
    <w:rsid w:val="00495ED4"/>
    <w:rsid w:val="006A3E49"/>
    <w:rsid w:val="00B66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04AC07"/>
  <w15:chartTrackingRefBased/>
  <w15:docId w15:val="{9593F1C9-A496-4E61-9D2E-CBC44CD2B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495E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185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55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2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332066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752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860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1910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42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004776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707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887999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11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483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63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71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864153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0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383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491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136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893085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1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83393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13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432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401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39693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02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1035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5F2908-2D53-4152-8281-895CF3F8C8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81</Words>
  <Characters>448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2026-07-10T12:29:00Z</dcterms:created>
  <dcterms:modified xsi:type="dcterms:W3CDTF">2026-07-10T12:29:00Z</dcterms:modified>
</cp:coreProperties>
</file>